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2C" w:rsidRDefault="00935E95">
      <w:pPr>
        <w:pStyle w:val="Heading1"/>
        <w:rPr>
          <w:rFonts w:ascii="Futura Md BT" w:hAnsi="Futura Md BT"/>
          <w:b/>
          <w:sz w:val="44"/>
        </w:rPr>
      </w:pPr>
      <w:r>
        <w:rPr>
          <w:rFonts w:ascii="Futura Md BT" w:hAnsi="Futura Md BT"/>
          <w:b/>
          <w:noProof/>
          <w:sz w:val="44"/>
        </w:rPr>
        <w:drawing>
          <wp:anchor distT="0" distB="0" distL="114300" distR="114300" simplePos="0" relativeHeight="251655680" behindDoc="1" locked="0" layoutInCell="0" allowOverlap="1">
            <wp:simplePos x="0" y="0"/>
            <wp:positionH relativeFrom="column">
              <wp:posOffset>4526280</wp:posOffset>
            </wp:positionH>
            <wp:positionV relativeFrom="paragraph">
              <wp:posOffset>0</wp:posOffset>
            </wp:positionV>
            <wp:extent cx="939800" cy="1485900"/>
            <wp:effectExtent l="0" t="0" r="0" b="0"/>
            <wp:wrapTight wrapText="bothSides">
              <wp:wrapPolygon edited="0">
                <wp:start x="0" y="0"/>
                <wp:lineTo x="0" y="21323"/>
                <wp:lineTo x="21016" y="21323"/>
                <wp:lineTo x="21016" y="0"/>
                <wp:lineTo x="0" y="0"/>
              </wp:wrapPolygon>
            </wp:wrapTight>
            <wp:docPr id="5" name="Picture 2" descr="Cornerston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erstone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F2C">
        <w:rPr>
          <w:rFonts w:ascii="Futura Md BT" w:hAnsi="Futura Md BT"/>
          <w:b/>
          <w:sz w:val="44"/>
        </w:rPr>
        <w:t>Change Request Document</w:t>
      </w:r>
    </w:p>
    <w:p w:rsidR="000F2F2C" w:rsidRDefault="000F2F2C">
      <w:pPr>
        <w:rPr>
          <w:rFonts w:ascii="Futura Md BT" w:hAnsi="Futura Md BT"/>
          <w:sz w:val="24"/>
        </w:rPr>
      </w:pPr>
    </w:p>
    <w:p w:rsidR="000F2F2C" w:rsidRDefault="000F2F2C">
      <w:pPr>
        <w:rPr>
          <w:rFonts w:ascii="Futura Md BT" w:hAnsi="Futura Md BT"/>
          <w:sz w:val="24"/>
        </w:rPr>
      </w:pPr>
    </w:p>
    <w:p w:rsidR="000F2F2C" w:rsidRDefault="000F2F2C">
      <w:pPr>
        <w:rPr>
          <w:rFonts w:ascii="Futura Md BT" w:hAnsi="Futura Md BT"/>
          <w:sz w:val="24"/>
        </w:rPr>
      </w:pPr>
    </w:p>
    <w:p w:rsidR="000F2F2C" w:rsidRDefault="000F2F2C"/>
    <w:p w:rsidR="000F2F2C" w:rsidRDefault="000F2F2C"/>
    <w:p w:rsidR="000F2F2C" w:rsidRDefault="000F2F2C"/>
    <w:p w:rsidR="000F2F2C" w:rsidRDefault="000F2F2C"/>
    <w:p w:rsidR="000F2F2C" w:rsidRDefault="000F2F2C"/>
    <w:p w:rsidR="000F2F2C" w:rsidRDefault="000F2F2C"/>
    <w:p w:rsidR="000F2F2C" w:rsidRDefault="000F2F2C">
      <w:pPr>
        <w:rPr>
          <w:u w:val="single"/>
        </w:rPr>
      </w:pPr>
      <w:r>
        <w:t xml:space="preserve">Date:  </w:t>
      </w:r>
      <w:r>
        <w:rPr>
          <w:u w:val="single"/>
        </w:rPr>
        <w:t>September 13, 2000</w:t>
      </w:r>
      <w:r>
        <w:tab/>
      </w:r>
      <w:r>
        <w:tab/>
      </w:r>
      <w:r>
        <w:tab/>
      </w:r>
      <w:r>
        <w:tab/>
      </w:r>
      <w:r>
        <w:tab/>
      </w:r>
      <w:r>
        <w:tab/>
      </w:r>
      <w:r>
        <w:tab/>
        <w:t xml:space="preserve">      Document #: </w:t>
      </w:r>
      <w:r>
        <w:rPr>
          <w:u w:val="single"/>
        </w:rPr>
        <w:t>WRC010</w:t>
      </w:r>
    </w:p>
    <w:p w:rsidR="000F2F2C" w:rsidRDefault="000F2F2C"/>
    <w:p w:rsidR="000F2F2C" w:rsidRDefault="000F2F2C">
      <w:pPr>
        <w:pStyle w:val="Header"/>
        <w:tabs>
          <w:tab w:val="clear" w:pos="4320"/>
          <w:tab w:val="clear" w:pos="8640"/>
        </w:tabs>
        <w:rPr>
          <w:rFonts w:ascii="Futura Md BT" w:hAnsi="Futura Md BT"/>
          <w:b/>
          <w:sz w:val="24"/>
        </w:rPr>
      </w:pPr>
    </w:p>
    <w:p w:rsidR="000F2F2C" w:rsidRDefault="000F2F2C">
      <w:pPr>
        <w:pStyle w:val="Header"/>
        <w:tabs>
          <w:tab w:val="clear" w:pos="4320"/>
          <w:tab w:val="clear" w:pos="8640"/>
        </w:tabs>
        <w:rPr>
          <w:rFonts w:ascii="Futura Md BT" w:hAnsi="Futura Md BT"/>
          <w:b/>
          <w:sz w:val="24"/>
        </w:rPr>
      </w:pPr>
      <w:r>
        <w:rPr>
          <w:rFonts w:ascii="Futura Md BT" w:hAnsi="Futura Md BT"/>
          <w:b/>
          <w:sz w:val="24"/>
        </w:rPr>
        <w:t>Change Request: Monthly Sales &amp; Forecast Sales Combination Form</w:t>
      </w:r>
    </w:p>
    <w:p w:rsidR="000F2F2C" w:rsidRDefault="000F2F2C">
      <w:pPr>
        <w:pStyle w:val="Header"/>
        <w:tabs>
          <w:tab w:val="clear" w:pos="4320"/>
          <w:tab w:val="clear" w:pos="8640"/>
        </w:tabs>
      </w:pPr>
    </w:p>
    <w:p w:rsidR="000F2F2C" w:rsidRDefault="000F2F2C">
      <w:pPr>
        <w:pStyle w:val="Header"/>
        <w:tabs>
          <w:tab w:val="clear" w:pos="4320"/>
          <w:tab w:val="clear" w:pos="8640"/>
        </w:tabs>
      </w:pPr>
      <w:r>
        <w:t xml:space="preserve">Jon _____ brought to my attention the need for a form showing Monthly Sales detail (one record line per year, month, customer and product) coupled with a Forecast Sales grid showing records based upon the same filter criteria.  A form of this nature would allow for sales review and direct data entry of forecast information based on the previewed sales history.  </w:t>
      </w:r>
    </w:p>
    <w:p w:rsidR="000F2F2C" w:rsidRDefault="000F2F2C">
      <w:pPr>
        <w:pStyle w:val="Header"/>
        <w:tabs>
          <w:tab w:val="clear" w:pos="4320"/>
          <w:tab w:val="clear" w:pos="8640"/>
        </w:tabs>
      </w:pPr>
    </w:p>
    <w:p w:rsidR="000F2F2C" w:rsidRDefault="000F2F2C">
      <w:pPr>
        <w:pStyle w:val="Header"/>
        <w:tabs>
          <w:tab w:val="clear" w:pos="4320"/>
          <w:tab w:val="clear" w:pos="8640"/>
        </w:tabs>
      </w:pPr>
      <w:r>
        <w:t>Currently the Forecast Sales Data Entry form is designed to show Monthly Sales once a forecast record has been entered and saved.</w:t>
      </w:r>
      <w:r>
        <w:tab/>
      </w:r>
      <w:r>
        <w:tab/>
      </w:r>
    </w:p>
    <w:p w:rsidR="000F2F2C" w:rsidRDefault="000F2F2C">
      <w:pPr>
        <w:pStyle w:val="Header"/>
        <w:tabs>
          <w:tab w:val="clear" w:pos="4320"/>
          <w:tab w:val="clear" w:pos="8640"/>
        </w:tabs>
      </w:pPr>
    </w:p>
    <w:p w:rsidR="000F2F2C" w:rsidRDefault="00935E95">
      <w:pPr>
        <w:pStyle w:val="Header"/>
        <w:tabs>
          <w:tab w:val="clear" w:pos="4320"/>
          <w:tab w:val="clear" w:pos="8640"/>
        </w:tabs>
        <w:ind w:firstLine="720"/>
      </w:pPr>
      <w:r>
        <w:rPr>
          <w:noProof/>
        </w:rPr>
        <mc:AlternateContent>
          <mc:Choice Requires="wps">
            <w:drawing>
              <wp:anchor distT="0" distB="0" distL="114300" distR="114300" simplePos="0" relativeHeight="251656704" behindDoc="0" locked="0" layoutInCell="1" allowOverlap="1">
                <wp:simplePos x="0" y="0"/>
                <wp:positionH relativeFrom="column">
                  <wp:posOffset>-217170</wp:posOffset>
                </wp:positionH>
                <wp:positionV relativeFrom="paragraph">
                  <wp:posOffset>123825</wp:posOffset>
                </wp:positionV>
                <wp:extent cx="1485900" cy="14859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485900"/>
                        </a:xfrm>
                        <a:prstGeom prst="borderCallout2">
                          <a:avLst>
                            <a:gd name="adj1" fmla="val 7694"/>
                            <a:gd name="adj2" fmla="val 105130"/>
                            <a:gd name="adj3" fmla="val 7694"/>
                            <a:gd name="adj4" fmla="val 133375"/>
                            <a:gd name="adj5" fmla="val 55171"/>
                            <a:gd name="adj6" fmla="val 235042"/>
                          </a:avLst>
                        </a:prstGeom>
                        <a:solidFill>
                          <a:srgbClr val="FFFFFF"/>
                        </a:solidFill>
                        <a:ln w="9525">
                          <a:solidFill>
                            <a:srgbClr val="000000"/>
                          </a:solidFill>
                          <a:miter lim="800000"/>
                          <a:headEnd/>
                          <a:tailEnd/>
                        </a:ln>
                      </wps:spPr>
                      <wps:txbx>
                        <w:txbxContent>
                          <w:p w:rsidR="000F2F2C" w:rsidRDefault="000F2F2C">
                            <w:r>
                              <w:t>Lookup information</w:t>
                            </w:r>
                          </w:p>
                          <w:p w:rsidR="000F2F2C" w:rsidRDefault="000F2F2C">
                            <w:pPr>
                              <w:numPr>
                                <w:ilvl w:val="0"/>
                                <w:numId w:val="13"/>
                              </w:numPr>
                            </w:pPr>
                            <w:r>
                              <w:t>Monthly Sales</w:t>
                            </w:r>
                          </w:p>
                          <w:p w:rsidR="000F2F2C" w:rsidRDefault="000F2F2C">
                            <w:pPr>
                              <w:numPr>
                                <w:ilvl w:val="0"/>
                                <w:numId w:val="13"/>
                              </w:numPr>
                            </w:pPr>
                            <w:r>
                              <w:t>Customer Address</w:t>
                            </w:r>
                          </w:p>
                          <w:p w:rsidR="000F2F2C" w:rsidRDefault="000F2F2C">
                            <w:pPr>
                              <w:numPr>
                                <w:ilvl w:val="0"/>
                                <w:numId w:val="13"/>
                              </w:numPr>
                            </w:pPr>
                            <w:r>
                              <w:t>Product Family</w:t>
                            </w:r>
                          </w:p>
                          <w:p w:rsidR="000F2F2C" w:rsidRDefault="000F2F2C">
                            <w:pPr>
                              <w:ind w:left="90"/>
                            </w:pPr>
                            <w:r>
                              <w:t>Only “populates” (shows up!) after a new Forecast Sales record has been entered and saved to the disk.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 o:spid="_x0000_s1026" type="#_x0000_t48" style="position:absolute;left:0;text-align:left;margin-left:-17.1pt;margin-top:9.75pt;width:117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" adj="50769,11917,28809,1662,22708,1662">
                <v:textbox>
                  <w:txbxContent>
                    <w:p w:rsidR="000F2F2C" w:rsidRDefault="000F2F2C">
                      <w:r>
                        <w:t>Lookup information</w:t>
                      </w:r>
                    </w:p>
                    <w:p w:rsidR="000F2F2C" w:rsidRDefault="000F2F2C">
                      <w:pPr>
                        <w:numPr>
                          <w:ilvl w:val="0"/>
                          <w:numId w:val="13"/>
                        </w:numPr>
                      </w:pPr>
                      <w:r>
                        <w:t>Monthly Sales</w:t>
                      </w:r>
                    </w:p>
                    <w:p w:rsidR="000F2F2C" w:rsidRDefault="000F2F2C">
                      <w:pPr>
                        <w:numPr>
                          <w:ilvl w:val="0"/>
                          <w:numId w:val="13"/>
                        </w:numPr>
                      </w:pPr>
                      <w:r>
                        <w:t>Customer Address</w:t>
                      </w:r>
                    </w:p>
                    <w:p w:rsidR="000F2F2C" w:rsidRDefault="000F2F2C">
                      <w:pPr>
                        <w:numPr>
                          <w:ilvl w:val="0"/>
                          <w:numId w:val="13"/>
                        </w:numPr>
                      </w:pPr>
                      <w:r>
                        <w:t>Product Family</w:t>
                      </w:r>
                    </w:p>
                    <w:p w:rsidR="000F2F2C" w:rsidRDefault="000F2F2C">
                      <w:pPr>
                        <w:ind w:left="90"/>
                      </w:pPr>
                      <w:r>
                        <w:t>Only “populates” (shows up!) after a new Forecast Sales record has been entered and saved to the disk.</w:t>
                      </w:r>
                    </w:p>
                  </w:txbxContent>
                </v:textbox>
                <o:callout v:ext="edit" minusx="t" minusy="t"/>
              </v:shape>
            </w:pict>
          </mc:Fallback>
        </mc:AlternateContent>
      </w:r>
      <w:r w:rsidR="000F2F2C">
        <w:tab/>
      </w:r>
      <w:r w:rsidR="00AD53F1">
        <w:tab/>
      </w:r>
      <w:r w:rsidR="000F2F2C">
        <w:object w:dxaOrig="11054" w:dyaOrig="6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148.5pt" o:ole="">
            <v:imagedata r:id="rId8" o:title=""/>
          </v:shape>
          <o:OLEObject Type="Embed" ProgID="PBrush" ShapeID="_x0000_i1025" DrawAspect="Content" ObjectID="_1493972713" r:id="rId9"/>
        </w:object>
      </w:r>
    </w:p>
    <w:p w:rsidR="000F2F2C" w:rsidRDefault="000F2F2C">
      <w:pPr>
        <w:pStyle w:val="Header"/>
        <w:tabs>
          <w:tab w:val="clear" w:pos="4320"/>
          <w:tab w:val="clear" w:pos="8640"/>
        </w:tabs>
      </w:pPr>
    </w:p>
    <w:p w:rsidR="000F2F2C" w:rsidRDefault="000F2F2C">
      <w:pPr>
        <w:pStyle w:val="Header"/>
        <w:tabs>
          <w:tab w:val="clear" w:pos="4320"/>
          <w:tab w:val="clear" w:pos="8640"/>
        </w:tabs>
      </w:pPr>
      <w:r>
        <w:t xml:space="preserve">The proposed form would show Monthly Sales and the Forecast Sales simultaneous based on the filter conditions entered at the top of the form.  For those sales records on the left missing a related forecast record on the right, forecasts could be directly entered into this form. A proposed sketch is shown below. </w:t>
      </w:r>
      <w:r>
        <w:tab/>
      </w:r>
    </w:p>
    <w:p w:rsidR="000F2F2C" w:rsidRDefault="000F2F2C">
      <w:pPr>
        <w:pStyle w:val="Header"/>
        <w:tabs>
          <w:tab w:val="clear" w:pos="4320"/>
          <w:tab w:val="clear" w:pos="8640"/>
        </w:tabs>
        <w:ind w:left="720" w:firstLine="720"/>
      </w:pPr>
    </w:p>
    <w:p w:rsidR="000F2F2C" w:rsidRDefault="00935E95" w:rsidP="00AD53F1">
      <w:pPr>
        <w:pStyle w:val="Header"/>
        <w:tabs>
          <w:tab w:val="clear" w:pos="4320"/>
          <w:tab w:val="clear" w:pos="8640"/>
        </w:tabs>
        <w:ind w:left="1440" w:firstLine="720"/>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-292100</wp:posOffset>
                </wp:positionH>
                <wp:positionV relativeFrom="paragraph">
                  <wp:posOffset>851535</wp:posOffset>
                </wp:positionV>
                <wp:extent cx="1371600" cy="102870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028700"/>
                        </a:xfrm>
                        <a:prstGeom prst="borderCallout2">
                          <a:avLst>
                            <a:gd name="adj1" fmla="val 11111"/>
                            <a:gd name="adj2" fmla="val 105556"/>
                            <a:gd name="adj3" fmla="val 11111"/>
                            <a:gd name="adj4" fmla="val 114861"/>
                            <a:gd name="adj5" fmla="val 74690"/>
                            <a:gd name="adj6" fmla="val 148472"/>
                          </a:avLst>
                        </a:prstGeom>
                        <a:solidFill>
                          <a:srgbClr val="FFFFFF"/>
                        </a:solidFill>
                        <a:ln w="9525">
                          <a:solidFill>
                            <a:srgbClr val="000000"/>
                          </a:solidFill>
                          <a:miter lim="800000"/>
                          <a:headEnd/>
                          <a:tailEnd/>
                        </a:ln>
                      </wps:spPr>
                      <wps:txbx>
                        <w:txbxContent>
                          <w:p w:rsidR="000F2F2C" w:rsidRDefault="000F2F2C">
                            <w:pPr>
                              <w:rPr>
                                <w:i/>
                                <w:iCs/>
                              </w:rPr>
                            </w:pPr>
                            <w:r>
                              <w:t xml:space="preserve">Sales data would show here based on the filter criteria above </w:t>
                            </w:r>
                            <w:r>
                              <w:rPr>
                                <w:i/>
                                <w:iCs/>
                              </w:rPr>
                              <w:t>but not contingent upon related forecast records on the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48" style="position:absolute;left:0;text-align:left;margin-left:-23pt;margin-top:67.05pt;width:10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" adj="32070,16133,24810,2400,22800,2400">
                <v:textbox>
                  <w:txbxContent>
                    <w:p w:rsidR="000F2F2C" w:rsidRDefault="000F2F2C">
                      <w:pPr>
                        <w:rPr>
                          <w:i/>
                          <w:iCs/>
                        </w:rPr>
                      </w:pPr>
                      <w:r>
                        <w:t xml:space="preserve">Sales data would show here based on the filter criteria above </w:t>
                      </w:r>
                      <w:r>
                        <w:rPr>
                          <w:i/>
                          <w:iCs/>
                        </w:rPr>
                        <w:t>but not contingent upon related forecast records on the right.</w:t>
                      </w:r>
                    </w:p>
                  </w:txbxContent>
                </v:textbox>
                <o:callout v:ext="edit" minusx="t" minusy="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-292100</wp:posOffset>
                </wp:positionH>
                <wp:positionV relativeFrom="paragraph">
                  <wp:posOffset>51435</wp:posOffset>
                </wp:positionV>
                <wp:extent cx="1371600" cy="6096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609600"/>
                        </a:xfrm>
                        <a:prstGeom prst="borderCallout2">
                          <a:avLst>
                            <a:gd name="adj1" fmla="val 18750"/>
                            <a:gd name="adj2" fmla="val 105556"/>
                            <a:gd name="adj3" fmla="val 18750"/>
                            <a:gd name="adj4" fmla="val 115000"/>
                            <a:gd name="adj5" fmla="val 79690"/>
                            <a:gd name="adj6" fmla="val 149074"/>
                          </a:avLst>
                        </a:prstGeom>
                        <a:solidFill>
                          <a:srgbClr val="FFFFFF"/>
                        </a:solidFill>
                        <a:ln w="9525">
                          <a:solidFill>
                            <a:srgbClr val="000000"/>
                          </a:solidFill>
                          <a:miter lim="800000"/>
                          <a:headEnd/>
                          <a:tailEnd/>
                        </a:ln>
                      </wps:spPr>
                      <wps:txbx>
                        <w:txbxContent>
                          <w:p w:rsidR="000F2F2C" w:rsidRDefault="000F2F2C">
                            <w:r>
                              <w:t>Filter criteria allowing for multiple filter selections.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48" style="position:absolute;left:0;text-align:left;margin-left:-23pt;margin-top:4.05pt;width:108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" adj="32200,17213,24840,,22800">
                <v:textbox>
                  <w:txbxContent>
                    <w:p w:rsidR="000F2F2C" w:rsidRDefault="000F2F2C">
                      <w:r>
                        <w:t>Filter criteria allowing for multiple filter selections.</w:t>
                      </w:r>
                    </w:p>
                  </w:txbxContent>
                </v:textbox>
                <o:callout v:ext="edit" minusx="t" minusy="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5038090</wp:posOffset>
                </wp:positionH>
                <wp:positionV relativeFrom="paragraph">
                  <wp:posOffset>622935</wp:posOffset>
                </wp:positionV>
                <wp:extent cx="1371600" cy="13716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371600"/>
                        </a:xfrm>
                        <a:prstGeom prst="borderCallout2">
                          <a:avLst>
                            <a:gd name="adj1" fmla="val 8333"/>
                            <a:gd name="adj2" fmla="val -5556"/>
                            <a:gd name="adj3" fmla="val 8333"/>
                            <a:gd name="adj4" fmla="val -11111"/>
                            <a:gd name="adj5" fmla="val 66667"/>
                            <a:gd name="adj6" fmla="val -31111"/>
                          </a:avLst>
                        </a:prstGeom>
                        <a:solidFill>
                          <a:srgbClr val="FFFFFF"/>
                        </a:solidFill>
                        <a:ln w="9525">
                          <a:solidFill>
                            <a:srgbClr val="000000"/>
                          </a:solidFill>
                          <a:miter lim="800000"/>
                          <a:headEnd/>
                          <a:tailEnd/>
                        </a:ln>
                      </wps:spPr>
                      <wps:txbx>
                        <w:txbxContent>
                          <w:p w:rsidR="000F2F2C" w:rsidRDefault="000F2F2C">
                            <w:r>
                              <w:t xml:space="preserve">Forecast data would show here based on the filter criteria above </w:t>
                            </w:r>
                            <w:r>
                              <w:rPr>
                                <w:i/>
                                <w:iCs/>
                              </w:rPr>
                              <w:t xml:space="preserve">but not contingent upon related sales records on the left.  </w:t>
                            </w:r>
                            <w:r>
                              <w:t>New forecasts could be entered here.</w:t>
                            </w:r>
                          </w:p>
                          <w:p w:rsidR="000F2F2C" w:rsidRDefault="000F2F2C">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48" style="position:absolute;left:0;text-align:left;margin-left:396.7pt;margin-top:49.05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" adj="-6720,14400,-2400,1800,-1200,1800">
                <v:textbox>
                  <w:txbxContent>
                    <w:p w:rsidR="000F2F2C" w:rsidRDefault="000F2F2C">
                      <w:r>
                        <w:t xml:space="preserve">Forecast data would show here based on the filter criteria above </w:t>
                      </w:r>
                      <w:r>
                        <w:rPr>
                          <w:i/>
                          <w:iCs/>
                        </w:rPr>
                        <w:t xml:space="preserve">but not contingent upon related sales records on the left.  </w:t>
                      </w:r>
                      <w:r>
                        <w:t>New forecasts could be entered here.</w:t>
                      </w:r>
                    </w:p>
                    <w:p w:rsidR="000F2F2C" w:rsidRDefault="000F2F2C">
                      <w:pPr>
                        <w:pStyle w:val="Header"/>
                        <w:tabs>
                          <w:tab w:val="clear" w:pos="4320"/>
                          <w:tab w:val="clear" w:pos="8640"/>
                        </w:tabs>
                      </w:pPr>
                    </w:p>
                  </w:txbxContent>
                </v:textbox>
                <o:callout v:ext="edit" minusy="t"/>
              </v:shape>
            </w:pict>
          </mc:Fallback>
        </mc:AlternateContent>
      </w:r>
      <w:r w:rsidR="000F2F2C">
        <w:object w:dxaOrig="9014" w:dyaOrig="6045">
          <v:shape id="_x0000_i1026" type="#_x0000_t75" style="width:273.75pt;height:183.75pt" o:ole="">
            <v:imagedata r:id="rId10" o:title=""/>
          </v:shape>
          <o:OLEObject Type="Embed" ProgID="PBrush" ShapeID="_x0000_i1026" DrawAspect="Content" ObjectID="_1493972714" r:id="rId11"/>
        </w:object>
      </w:r>
      <w:r w:rsidR="000F2F2C">
        <w:tab/>
      </w:r>
      <w:r w:rsidR="000F2F2C">
        <w:tab/>
      </w:r>
    </w:p>
    <w:p w:rsidR="000F2F2C" w:rsidRDefault="000F2F2C">
      <w:pPr>
        <w:pStyle w:val="Header"/>
        <w:tabs>
          <w:tab w:val="clear" w:pos="4320"/>
          <w:tab w:val="clear" w:pos="8640"/>
        </w:tabs>
        <w:ind w:firstLine="720"/>
      </w:pPr>
    </w:p>
    <w:p w:rsidR="000F2F2C" w:rsidRDefault="000F2F2C">
      <w:pPr>
        <w:pStyle w:val="Header"/>
        <w:tabs>
          <w:tab w:val="clear" w:pos="4320"/>
          <w:tab w:val="clear" w:pos="8640"/>
        </w:tabs>
      </w:pPr>
    </w:p>
    <w:p w:rsidR="000F2F2C" w:rsidRDefault="000F2F2C">
      <w:pPr>
        <w:pStyle w:val="Header"/>
        <w:tabs>
          <w:tab w:val="clear" w:pos="4320"/>
          <w:tab w:val="clear" w:pos="8640"/>
        </w:tabs>
      </w:pPr>
    </w:p>
    <w:p w:rsidR="000F2F2C" w:rsidRDefault="000F2F2C">
      <w:pPr>
        <w:pStyle w:val="Header"/>
        <w:tabs>
          <w:tab w:val="clear" w:pos="4320"/>
          <w:tab w:val="clear" w:pos="8640"/>
        </w:tabs>
        <w:rPr>
          <w:rFonts w:ascii="Futura Md BT" w:hAnsi="Futura Md BT"/>
          <w:b/>
          <w:sz w:val="24"/>
        </w:rPr>
      </w:pPr>
      <w:r>
        <w:rPr>
          <w:rFonts w:ascii="Futura Md BT" w:hAnsi="Futura Md BT"/>
          <w:b/>
          <w:sz w:val="24"/>
        </w:rPr>
        <w:t>Cost:</w:t>
      </w:r>
    </w:p>
    <w:p w:rsidR="000F2F2C" w:rsidRDefault="000F2F2C">
      <w:pPr>
        <w:pStyle w:val="Header"/>
        <w:tabs>
          <w:tab w:val="clear" w:pos="4320"/>
          <w:tab w:val="clear" w:pos="8640"/>
        </w:tabs>
      </w:pPr>
    </w:p>
    <w:p w:rsidR="000F2F2C" w:rsidRDefault="000F2F2C">
      <w:pPr>
        <w:pStyle w:val="Header"/>
        <w:tabs>
          <w:tab w:val="clear" w:pos="4320"/>
          <w:tab w:val="clear" w:pos="8640"/>
        </w:tabs>
      </w:pPr>
      <w:r>
        <w:t>Cornerstone Technologies Group estimates 4 – 8 hours to complete the programming behind the proposed form shown in screen print #2 above.  The billable hourly rate would be $</w:t>
      </w:r>
      <w:r w:rsidR="00AD53F1">
        <w:t>xx</w:t>
      </w:r>
      <w:r>
        <w:t>.00 / hour for this service not exceed eight hours.</w:t>
      </w:r>
    </w:p>
    <w:p w:rsidR="000F2F2C" w:rsidRDefault="000F2F2C">
      <w:pPr>
        <w:pStyle w:val="Header"/>
        <w:tabs>
          <w:tab w:val="clear" w:pos="4320"/>
          <w:tab w:val="clear" w:pos="8640"/>
        </w:tabs>
      </w:pPr>
    </w:p>
    <w:p w:rsidR="000F2F2C" w:rsidRDefault="000F2F2C">
      <w:pPr>
        <w:pStyle w:val="Header"/>
        <w:tabs>
          <w:tab w:val="clear" w:pos="4320"/>
          <w:tab w:val="clear" w:pos="8640"/>
        </w:tabs>
      </w:pPr>
    </w:p>
    <w:p w:rsidR="000F2F2C" w:rsidRDefault="000F2F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Futura Md BT" w:hAnsi="Futura Md BT"/>
          <w:spacing w:val="-3"/>
          <w:sz w:val="24"/>
        </w:rPr>
      </w:pPr>
      <w:r>
        <w:rPr>
          <w:rFonts w:ascii="Futura Md BT" w:hAnsi="Futura Md BT"/>
          <w:b/>
          <w:spacing w:val="-3"/>
          <w:sz w:val="24"/>
        </w:rPr>
        <w:t>Approval:</w:t>
      </w:r>
      <w:r>
        <w:rPr>
          <w:rFonts w:ascii="Futura Md BT" w:hAnsi="Futura Md BT"/>
          <w:spacing w:val="-3"/>
          <w:sz w:val="24"/>
        </w:rPr>
        <w:tab/>
      </w:r>
      <w:r>
        <w:rPr>
          <w:rFonts w:ascii="Futura Md BT" w:hAnsi="Futura Md BT"/>
          <w:spacing w:val="-3"/>
          <w:sz w:val="24"/>
          <w:u w:val="single"/>
        </w:rPr>
        <w:t xml:space="preserve">                                           </w:t>
      </w:r>
      <w:r>
        <w:rPr>
          <w:rFonts w:ascii="Futura Md BT" w:hAnsi="Futura Md BT"/>
          <w:spacing w:val="-3"/>
          <w:sz w:val="24"/>
        </w:rPr>
        <w:tab/>
      </w:r>
      <w:r>
        <w:rPr>
          <w:rFonts w:ascii="Futura Md BT" w:hAnsi="Futura Md BT"/>
          <w:spacing w:val="-3"/>
          <w:sz w:val="24"/>
          <w:u w:val="single"/>
        </w:rPr>
        <w:t xml:space="preserve">______________________________            </w:t>
      </w:r>
    </w:p>
    <w:p w:rsidR="000F2F2C" w:rsidRDefault="000F2F2C">
      <w:pPr>
        <w:pStyle w:val="Heading6"/>
        <w:rPr>
          <w:rFonts w:ascii="Futura Md BT" w:hAnsi="Futura Md BT"/>
        </w:rPr>
      </w:pPr>
      <w:r>
        <w:rPr>
          <w:rFonts w:ascii="Futura Md BT" w:hAnsi="Futura Md BT"/>
        </w:rPr>
        <w:tab/>
      </w:r>
      <w:r>
        <w:rPr>
          <w:rFonts w:ascii="Futura Md BT" w:hAnsi="Futura Md BT"/>
        </w:rPr>
        <w:tab/>
      </w:r>
      <w:r w:rsidR="00AC7083">
        <w:rPr>
          <w:rFonts w:ascii="Futura Md BT" w:hAnsi="Futura Md BT"/>
        </w:rPr>
        <w:t>Client Name</w:t>
      </w:r>
      <w:r w:rsidR="00AC7083">
        <w:rPr>
          <w:rFonts w:ascii="Futura Md BT" w:hAnsi="Futura Md BT"/>
        </w:rPr>
        <w:tab/>
      </w:r>
      <w:r w:rsidR="00AC7083">
        <w:rPr>
          <w:rFonts w:ascii="Futura Md BT" w:hAnsi="Futura Md BT"/>
        </w:rPr>
        <w:tab/>
      </w:r>
      <w:r>
        <w:rPr>
          <w:rFonts w:ascii="Futura Md BT" w:hAnsi="Futura Md BT"/>
        </w:rPr>
        <w:tab/>
      </w:r>
      <w:r w:rsidR="00AC7083">
        <w:rPr>
          <w:rFonts w:ascii="Futura Md BT" w:hAnsi="Futura Md BT"/>
        </w:rPr>
        <w:tab/>
      </w:r>
      <w:r>
        <w:rPr>
          <w:rFonts w:ascii="Futura Md BT" w:hAnsi="Futura Md BT"/>
        </w:rPr>
        <w:t>Cornerstone</w:t>
      </w:r>
      <w:r w:rsidR="00AD53F1">
        <w:rPr>
          <w:rFonts w:ascii="Futura Md BT" w:hAnsi="Futura Md BT"/>
        </w:rPr>
        <w:t xml:space="preserve"> </w:t>
      </w:r>
      <w:r>
        <w:rPr>
          <w:rFonts w:ascii="Futura Md BT" w:hAnsi="Futura Md BT"/>
        </w:rPr>
        <w:t>Technologies Group</w:t>
      </w:r>
    </w:p>
    <w:p w:rsidR="000F2F2C" w:rsidRDefault="000F2F2C">
      <w:pPr>
        <w:pStyle w:val="Heading6"/>
        <w:rPr>
          <w:rFonts w:ascii="Futura Md BT" w:hAnsi="Futura Md BT"/>
        </w:rPr>
      </w:pPr>
      <w:r>
        <w:rPr>
          <w:rFonts w:ascii="Futura Md BT" w:hAnsi="Futura Md BT"/>
        </w:rPr>
        <w:tab/>
      </w:r>
      <w:r>
        <w:rPr>
          <w:rFonts w:ascii="Futura Md BT" w:hAnsi="Futura Md BT"/>
        </w:rPr>
        <w:tab/>
        <w:t>Senior Management</w:t>
      </w:r>
      <w:r>
        <w:rPr>
          <w:rFonts w:ascii="Futura Md BT" w:hAnsi="Futura Md BT"/>
        </w:rPr>
        <w:tab/>
      </w:r>
      <w:r>
        <w:rPr>
          <w:rFonts w:ascii="Futura Md BT" w:hAnsi="Futura Md BT"/>
        </w:rPr>
        <w:tab/>
        <w:t>Delora J. Burrow</w:t>
      </w:r>
    </w:p>
    <w:p w:rsidR="000F2F2C" w:rsidRDefault="000F2F2C">
      <w:pPr>
        <w:rPr>
          <w:rFonts w:ascii="Futura Md BT" w:hAnsi="Futura Md BT"/>
        </w:rPr>
      </w:pPr>
    </w:p>
    <w:p w:rsidR="000F2F2C" w:rsidRDefault="000F2F2C">
      <w:pPr>
        <w:rPr>
          <w:rFonts w:ascii="Futura Md BT" w:hAnsi="Futura Md BT"/>
          <w:i/>
          <w:iCs/>
        </w:rPr>
      </w:pPr>
      <w:r>
        <w:rPr>
          <w:rFonts w:ascii="Futura Md BT" w:hAnsi="Futura Md BT"/>
        </w:rPr>
        <w:tab/>
      </w:r>
      <w:r>
        <w:rPr>
          <w:rFonts w:ascii="Futura Md BT" w:hAnsi="Futura Md BT"/>
        </w:rPr>
        <w:tab/>
      </w:r>
      <w:r>
        <w:rPr>
          <w:rFonts w:ascii="Futura Md BT" w:hAnsi="Futura Md BT"/>
          <w:i/>
          <w:iCs/>
        </w:rPr>
        <w:t>or</w:t>
      </w:r>
    </w:p>
    <w:p w:rsidR="000F2F2C" w:rsidRDefault="000F2F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Futura Md BT" w:hAnsi="Futura Md BT"/>
          <w:spacing w:val="-3"/>
          <w:sz w:val="24"/>
        </w:rPr>
      </w:pPr>
      <w:r>
        <w:rPr>
          <w:rFonts w:ascii="Futura Md BT" w:hAnsi="Futura Md BT"/>
          <w:spacing w:val="-3"/>
          <w:sz w:val="24"/>
        </w:rPr>
        <w:tab/>
      </w:r>
      <w:r>
        <w:rPr>
          <w:rFonts w:ascii="Futura Md BT" w:hAnsi="Futura Md BT"/>
          <w:spacing w:val="-3"/>
          <w:sz w:val="24"/>
        </w:rPr>
        <w:tab/>
      </w:r>
      <w:r>
        <w:rPr>
          <w:rFonts w:ascii="Futura Md BT" w:hAnsi="Futura Md BT"/>
          <w:spacing w:val="-3"/>
          <w:sz w:val="24"/>
          <w:u w:val="single"/>
        </w:rPr>
        <w:t xml:space="preserve">____________________________            </w:t>
      </w:r>
    </w:p>
    <w:p w:rsidR="000F2F2C" w:rsidRDefault="000F2F2C">
      <w:pPr>
        <w:pStyle w:val="Heading6"/>
        <w:rPr>
          <w:rFonts w:ascii="Futura Md BT" w:hAnsi="Futura Md BT"/>
        </w:rPr>
      </w:pPr>
      <w:r>
        <w:rPr>
          <w:rFonts w:ascii="Futura Md BT" w:hAnsi="Futura Md BT"/>
        </w:rPr>
        <w:tab/>
      </w:r>
      <w:r>
        <w:rPr>
          <w:rFonts w:ascii="Futura Md BT" w:hAnsi="Futura Md BT"/>
        </w:rPr>
        <w:tab/>
      </w:r>
      <w:r w:rsidR="00AC7083">
        <w:rPr>
          <w:rFonts w:ascii="Futura Md BT" w:hAnsi="Futura Md BT"/>
        </w:rPr>
        <w:t>Client Name</w:t>
      </w:r>
      <w:bookmarkStart w:id="0" w:name="_GoBack"/>
      <w:bookmarkEnd w:id="0"/>
      <w:r>
        <w:rPr>
          <w:rFonts w:ascii="Futura Md BT" w:hAnsi="Futura Md BT"/>
        </w:rPr>
        <w:tab/>
      </w:r>
    </w:p>
    <w:p w:rsidR="000F2F2C" w:rsidRDefault="000F2F2C">
      <w:pPr>
        <w:pStyle w:val="Heading6"/>
        <w:rPr>
          <w:rFonts w:ascii="Futura Md BT" w:hAnsi="Futura Md BT"/>
        </w:rPr>
      </w:pPr>
      <w:r>
        <w:rPr>
          <w:rFonts w:ascii="Futura Md BT" w:hAnsi="Futura Md BT"/>
        </w:rPr>
        <w:tab/>
      </w:r>
      <w:r>
        <w:rPr>
          <w:rFonts w:ascii="Futura Md BT" w:hAnsi="Futura Md BT"/>
        </w:rPr>
        <w:tab/>
        <w:t>Project Coordinator</w:t>
      </w:r>
      <w:r>
        <w:rPr>
          <w:rFonts w:ascii="Futura Md BT" w:hAnsi="Futura Md BT"/>
        </w:rPr>
        <w:tab/>
      </w:r>
    </w:p>
    <w:p w:rsidR="000F2F2C" w:rsidRDefault="000F2F2C">
      <w:pPr>
        <w:rPr>
          <w:rFonts w:ascii="Futura Md BT" w:hAnsi="Futura Md BT"/>
        </w:rPr>
      </w:pPr>
    </w:p>
    <w:p w:rsidR="000F2F2C" w:rsidRDefault="000F2F2C"/>
    <w:p w:rsidR="000F2F2C" w:rsidRDefault="000F2F2C"/>
    <w:p w:rsidR="000F2F2C" w:rsidRDefault="000F2F2C"/>
    <w:p w:rsidR="000F2F2C" w:rsidRDefault="000F2F2C"/>
    <w:p w:rsidR="000F2F2C" w:rsidRDefault="000F2F2C"/>
    <w:p w:rsidR="000F2F2C" w:rsidRDefault="000F2F2C"/>
    <w:p w:rsidR="000F2F2C" w:rsidRDefault="000F2F2C"/>
    <w:p w:rsidR="000F2F2C" w:rsidRDefault="000F2F2C"/>
    <w:p w:rsidR="000F2F2C" w:rsidRDefault="000F2F2C"/>
    <w:p w:rsidR="000F2F2C" w:rsidRDefault="000F2F2C"/>
    <w:p w:rsidR="000F2F2C" w:rsidRDefault="000F2F2C"/>
    <w:sectPr w:rsidR="000F2F2C" w:rsidSect="00AD53F1">
      <w:footerReference w:type="default" r:id="rId12"/>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399" w:rsidRDefault="00BD6399">
      <w:r>
        <w:separator/>
      </w:r>
    </w:p>
  </w:endnote>
  <w:endnote w:type="continuationSeparator" w:id="0">
    <w:p w:rsidR="00BD6399" w:rsidRDefault="00BD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Futura Md BT">
    <w:altName w:val="Lucida Sans Unicode"/>
    <w:charset w:val="00"/>
    <w:family w:val="swiss"/>
    <w:pitch w:val="variable"/>
    <w:sig w:usb0="00000001"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C" w:rsidRDefault="000F2F2C">
    <w:pPr>
      <w:pStyle w:val="Footer"/>
      <w:pBdr>
        <w:bottom w:val="single" w:sz="12" w:space="1" w:color="auto"/>
      </w:pBdr>
    </w:pPr>
  </w:p>
  <w:p w:rsidR="000F2F2C" w:rsidRDefault="000F2F2C">
    <w:pPr>
      <w:pStyle w:val="Footer"/>
      <w:jc w:val="center"/>
    </w:pPr>
    <w:r>
      <w:rPr>
        <w:rFonts w:ascii="Futura Md BT" w:hAnsi="Futura Md BT"/>
      </w:rPr>
      <w:t>CTG: Building Innovative Business Solutions on a Solid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399" w:rsidRDefault="00BD6399">
      <w:r>
        <w:separator/>
      </w:r>
    </w:p>
  </w:footnote>
  <w:footnote w:type="continuationSeparator" w:id="0">
    <w:p w:rsidR="00BD6399" w:rsidRDefault="00BD6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32D1D"/>
    <w:multiLevelType w:val="hybridMultilevel"/>
    <w:tmpl w:val="62083044"/>
    <w:lvl w:ilvl="0" w:tplc="3CC0E2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E730C2"/>
    <w:multiLevelType w:val="singleLevel"/>
    <w:tmpl w:val="83DE8556"/>
    <w:lvl w:ilvl="0">
      <w:start w:val="1"/>
      <w:numFmt w:val="decimal"/>
      <w:lvlText w:val="%1."/>
      <w:lvlJc w:val="left"/>
      <w:pPr>
        <w:tabs>
          <w:tab w:val="num" w:pos="1080"/>
        </w:tabs>
        <w:ind w:left="1080" w:hanging="360"/>
      </w:pPr>
      <w:rPr>
        <w:rFonts w:hint="default"/>
      </w:rPr>
    </w:lvl>
  </w:abstractNum>
  <w:abstractNum w:abstractNumId="2">
    <w:nsid w:val="1EC1070B"/>
    <w:multiLevelType w:val="singleLevel"/>
    <w:tmpl w:val="BBC647E2"/>
    <w:lvl w:ilvl="0">
      <w:start w:val="1"/>
      <w:numFmt w:val="upperRoman"/>
      <w:lvlText w:val="%1."/>
      <w:lvlJc w:val="left"/>
      <w:pPr>
        <w:tabs>
          <w:tab w:val="num" w:pos="1440"/>
        </w:tabs>
        <w:ind w:left="1440" w:hanging="720"/>
      </w:pPr>
      <w:rPr>
        <w:rFonts w:hint="default"/>
      </w:rPr>
    </w:lvl>
  </w:abstractNum>
  <w:abstractNum w:abstractNumId="3">
    <w:nsid w:val="2A4B36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2B6172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323D7DE7"/>
    <w:multiLevelType w:val="hybridMultilevel"/>
    <w:tmpl w:val="EAA2FD5C"/>
    <w:lvl w:ilvl="0" w:tplc="C87E38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A25D68"/>
    <w:multiLevelType w:val="hybridMultilevel"/>
    <w:tmpl w:val="03BEF5AA"/>
    <w:lvl w:ilvl="0" w:tplc="4BBE2D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9640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437B0932"/>
    <w:multiLevelType w:val="hybridMultilevel"/>
    <w:tmpl w:val="82162188"/>
    <w:lvl w:ilvl="0" w:tplc="06623430">
      <w:start w:val="16"/>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9">
    <w:nsid w:val="649749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768B1738"/>
    <w:multiLevelType w:val="hybridMultilevel"/>
    <w:tmpl w:val="B5B4608E"/>
    <w:lvl w:ilvl="0" w:tplc="C42EB5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9630FBA"/>
    <w:multiLevelType w:val="singleLevel"/>
    <w:tmpl w:val="14B6D4BE"/>
    <w:lvl w:ilvl="0">
      <w:start w:val="1"/>
      <w:numFmt w:val="decimal"/>
      <w:lvlText w:val="%1."/>
      <w:lvlJc w:val="left"/>
      <w:pPr>
        <w:tabs>
          <w:tab w:val="num" w:pos="1080"/>
        </w:tabs>
        <w:ind w:left="1080" w:hanging="360"/>
      </w:pPr>
      <w:rPr>
        <w:rFonts w:hint="default"/>
      </w:rPr>
    </w:lvl>
  </w:abstractNum>
  <w:abstractNum w:abstractNumId="12">
    <w:nsid w:val="7D2D741B"/>
    <w:multiLevelType w:val="hybridMultilevel"/>
    <w:tmpl w:val="3E52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
  </w:num>
  <w:num w:numId="4">
    <w:abstractNumId w:val="9"/>
  </w:num>
  <w:num w:numId="5">
    <w:abstractNumId w:val="3"/>
  </w:num>
  <w:num w:numId="6">
    <w:abstractNumId w:val="7"/>
  </w:num>
  <w:num w:numId="7">
    <w:abstractNumId w:val="4"/>
  </w:num>
  <w:num w:numId="8">
    <w:abstractNumId w:val="12"/>
  </w:num>
  <w:num w:numId="9">
    <w:abstractNumId w:val="5"/>
  </w:num>
  <w:num w:numId="10">
    <w:abstractNumId w:val="6"/>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F1"/>
    <w:rsid w:val="000F2F2C"/>
    <w:rsid w:val="00935E95"/>
    <w:rsid w:val="00AC7083"/>
    <w:rsid w:val="00AD53F1"/>
    <w:rsid w:val="00B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5EE528-63DB-441C-A3CD-47386FE2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Rounded MT Bold" w:hAnsi="Arial Rounded MT Bold"/>
      <w:color w:val="800000"/>
      <w:sz w:val="28"/>
    </w:rPr>
  </w:style>
  <w:style w:type="paragraph" w:styleId="Heading2">
    <w:name w:val="heading 2"/>
    <w:basedOn w:val="Normal"/>
    <w:next w:val="Normal"/>
    <w:qFormat/>
    <w:pPr>
      <w:keepNext/>
      <w:outlineLvl w:val="1"/>
    </w:pPr>
    <w:rPr>
      <w:rFonts w:ascii="Futura Md BT" w:hAnsi="Futura Md BT"/>
      <w:sz w:val="48"/>
    </w:rPr>
  </w:style>
  <w:style w:type="paragraph" w:styleId="Heading6">
    <w:name w:val="heading 6"/>
    <w:basedOn w:val="Normal"/>
    <w:next w:val="Normal"/>
    <w:qFormat/>
    <w:pPr>
      <w:keepNext/>
      <w:tabs>
        <w:tab w:val="left" w:pos="-720"/>
        <w:tab w:val="left" w:pos="0"/>
        <w:tab w:val="left" w:pos="720"/>
        <w:tab w:val="left" w:pos="1440"/>
        <w:tab w:val="left" w:pos="2160"/>
        <w:tab w:val="left" w:pos="2880"/>
        <w:tab w:val="left" w:pos="3600"/>
        <w:tab w:val="left" w:pos="4320"/>
        <w:tab w:val="left" w:pos="5040"/>
      </w:tabs>
      <w:suppressAutoHyphens/>
      <w:ind w:left="5760" w:hanging="5760"/>
      <w:jc w:val="both"/>
      <w:outlineLvl w:val="5"/>
    </w:pPr>
    <w:rPr>
      <w:spacing w:val="-3"/>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Cornerstone Technologies Group</vt:lpstr>
    </vt:vector>
  </TitlesOfParts>
  <Company>Corporate User</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 Technologies Group</dc:title>
  <dc:subject/>
  <dc:creator>IT</dc:creator>
  <cp:keywords/>
  <cp:lastModifiedBy>Delora Bradish</cp:lastModifiedBy>
  <cp:revision>2</cp:revision>
  <cp:lastPrinted>2000-06-20T19:57:00Z</cp:lastPrinted>
  <dcterms:created xsi:type="dcterms:W3CDTF">2015-05-24T18:39:00Z</dcterms:created>
  <dcterms:modified xsi:type="dcterms:W3CDTF">2015-05-24T18:39:00Z</dcterms:modified>
</cp:coreProperties>
</file>